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66" w:rsidRDefault="00D63166">
      <w:bookmarkStart w:id="0" w:name="_gjdgxs" w:colFirst="0" w:colLast="0"/>
      <w:bookmarkEnd w:id="0"/>
    </w:p>
    <w:p w:rsidR="00D63166" w:rsidRDefault="0037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ІНФОРМАЦІЙНА КАРТКА АДМІНІСТРАТИВНОЇ ПОСЛУГИ </w:t>
      </w:r>
    </w:p>
    <w:p w:rsidR="00D63166" w:rsidRDefault="00D6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3166" w:rsidRDefault="0037557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Державна реєстрація припинення відокремленого підрозділу юридичної особи (крім громадського формування та релігійної організації)*</w:t>
      </w:r>
    </w:p>
    <w:p w:rsidR="00D63166" w:rsidRDefault="00D6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a5"/>
        <w:tblW w:w="1003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"/>
        <w:gridCol w:w="3027"/>
        <w:gridCol w:w="6597"/>
      </w:tblGrid>
      <w:tr w:rsidR="00D63166">
        <w:tc>
          <w:tcPr>
            <w:tcW w:w="10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37557C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GoBack" w:colFirst="0" w:colLast="2"/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вул. Подільська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Нова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, Кам’янець-Подільського району, Хмельницької області, 32600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57C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 щодо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режиму роботи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Понеділок, вівторок, середа, з 8:00 до 16:00, 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четвер з 8:00 до 20:00 (під час військового стану до 16:00), 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п’ятниця з 8:00 до 15:00 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без перерви на обід 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вихідний – субота, неділя</w:t>
            </w:r>
          </w:p>
        </w:tc>
      </w:tr>
      <w:tr w:rsidR="0037557C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(довідки), адреса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 пошти,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37557C" w:rsidRPr="003E2107" w:rsidRDefault="0037557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bookmarkEnd w:id="1"/>
      <w:tr w:rsidR="00D63166">
        <w:tc>
          <w:tcPr>
            <w:tcW w:w="10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217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юстиції України від 18 листопада 2016 року №3268/5 «Про затвердження форм заяв у сфері державної реєстрації юридичних осіб, фізичних осіб-підприємців та громадських формувань», зареєстрований у Міністерстві юстиції України 18.11.2016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№1500/29630;</w:t>
            </w:r>
          </w:p>
          <w:p w:rsidR="00D63166" w:rsidRDefault="0037557C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юстиції України від 09 лютого 2016 року №359/5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особи», зареєстрований у Міністе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рстві юстиції України 09.02.2016 за №200/28330;</w:t>
            </w:r>
          </w:p>
          <w:p w:rsidR="00D63166" w:rsidRDefault="0037557C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юстиції України від 23 березня 2016 року №784/5 «Про затвердження Порядку функціонування порталу електронних сервісів юридичних осіб, фізичних осіб-підприємців та громадських формувань,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мають статусу юридичної особи», зареєстрований у Міністерстві юстиції України 23.03.2016 за №427/28557</w:t>
            </w:r>
          </w:p>
        </w:tc>
      </w:tr>
      <w:tr w:rsidR="00D63166">
        <w:tc>
          <w:tcPr>
            <w:tcW w:w="10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юридичної особи або уповноваженої нею особи  (надалі – заявник)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отримання адміністративної послуги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Заява про державну реєстрацію припинення відокремленого підрозділу.</w:t>
            </w:r>
          </w:p>
          <w:p w:rsidR="00D63166" w:rsidRDefault="0037557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63166" w:rsidRDefault="0037557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подання документів представником, додатково подається примірник оригіналу (нотаріально засвідчена копія) документа, що підтверджує його повноваж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(крім випадку, коли відомості про повноваження цього представника містяться в Єдиному державному реєстрі юридичних осіб, фізичних осіб-підприємців та громадських формувань)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63166" w:rsidRDefault="0037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63166" w:rsidRDefault="0037557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гляду документів та відмови у державній реєстрації здійснюється у строк, встановлений для державної реєстрації.</w:t>
            </w:r>
          </w:p>
          <w:p w:rsidR="00D63166" w:rsidRDefault="0037557C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зупинення розгляду документів, поданих для державної реєстрації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або відомостей, визначених Законом України «Про державну реєстрацію юридичних осіб, фізичних осіб-підприємців та громадських формувань», не в повному обсязі;</w:t>
            </w:r>
          </w:p>
          <w:p w:rsidR="00D63166" w:rsidRDefault="0037557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документів вимогам, установленим статтею 15 Закону України «Про державну реєстрацію юридичних осіб, фізичних осіб-підприємців та громадських формувань»;</w:t>
            </w:r>
          </w:p>
          <w:p w:rsidR="00D63166" w:rsidRDefault="0037557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ментах, поданих для державної реєстрації, або відомостям, що містяться в Єдиному державному реєстрі юридичних осіб, фізичних осіб-підприємців та громадських формувань;</w:t>
            </w:r>
          </w:p>
          <w:p w:rsidR="00D63166" w:rsidRDefault="0037557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ідомостям, що містяться в Єдиному державному реєстрі юридичних осіб, фізичних осіб-підприємців та громадських формувань;</w:t>
            </w:r>
          </w:p>
          <w:p w:rsidR="00D63166" w:rsidRDefault="0037557C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D63166" w:rsidRDefault="0037557C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Єдиному державному реєстрі юридичних осіб, фізичних осіб-підприємців та громадських формувань містяться відомості про судове рішення щодо заборони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роведення реєстраційної дії;</w:t>
            </w:r>
          </w:p>
          <w:p w:rsidR="00D63166" w:rsidRDefault="0037557C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D63166" w:rsidRDefault="0037557C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суперечать вимогам Конституції та законів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України;</w:t>
            </w:r>
          </w:p>
          <w:p w:rsidR="00D63166" w:rsidRDefault="0037557C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найменування юридичної особи вимогам закону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D63166" w:rsidRDefault="0037557C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зупинення розгляду документів із зазначенням виключного переліку підс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 для зупинення;</w:t>
            </w:r>
          </w:p>
          <w:p w:rsidR="00D63166" w:rsidRDefault="0037557C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63166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66" w:rsidRDefault="0037557C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D63166" w:rsidRDefault="0037557C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потребують усунення підстав для зупинення розгляду документів, повертаються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D63166" w:rsidRDefault="0037557C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відмови у державній реєстрації, документи, подані для державної реєстрації, повертаються (видаються,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63166" w:rsidRDefault="003755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Набуває чинності після внесення відповідних змін до Переліку адміністративних, інших послуг, що надаються через Центр </w:t>
      </w:r>
      <w:r>
        <w:rPr>
          <w:rFonts w:ascii="Times New Roman" w:eastAsia="Times New Roman" w:hAnsi="Times New Roman" w:cs="Times New Roman"/>
          <w:sz w:val="24"/>
          <w:szCs w:val="24"/>
        </w:rPr>
        <w:t>адміністративних послуг «Віза», затвердженого рішенням міської ради від 27.06.2018 № 2794 «Про затвердження Переліку адміністративних, інших послуг, що надаються через Центр адміністративних послуг «Віза», у новій редакції».</w:t>
      </w:r>
    </w:p>
    <w:p w:rsidR="00D63166" w:rsidRDefault="00D6316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Default="00D63166"/>
    <w:sectPr w:rsidR="00D63166">
      <w:pgSz w:w="11906" w:h="16838"/>
      <w:pgMar w:top="1134" w:right="850" w:bottom="68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F6"/>
    <w:multiLevelType w:val="multilevel"/>
    <w:tmpl w:val="902207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3166"/>
    <w:rsid w:val="0037557C"/>
    <w:rsid w:val="00561ACB"/>
    <w:rsid w:val="00D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2023-03-15T09:43:00Z</dcterms:created>
  <dcterms:modified xsi:type="dcterms:W3CDTF">2023-03-15T09:43:00Z</dcterms:modified>
</cp:coreProperties>
</file>