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D14593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ТЕХНОЛОГІЧНА КАРТКА</w:t>
      </w:r>
    </w:p>
    <w:p w:rsidR="00E0396C" w:rsidRPr="00D14593" w:rsidRDefault="00E0396C" w:rsidP="00E03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E0396C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396C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Припинення права користування земельною ділянкою</w:t>
      </w:r>
    </w:p>
    <w:p w:rsidR="00E0396C" w:rsidRPr="00D14593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назва адміністративної послуги)</w:t>
      </w:r>
    </w:p>
    <w:p w:rsidR="00E0396C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0396C" w:rsidRPr="00D14593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Відділ земельних відносин та охорони навколишнього природного середовища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Новоушицької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територіальної громади</w:t>
      </w:r>
    </w:p>
    <w:p w:rsidR="00E0396C" w:rsidRPr="00D14593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sz w:val="28"/>
          <w:szCs w:val="28"/>
          <w:lang w:val="uk-UA" w:eastAsia="ru-RU"/>
        </w:rPr>
        <w:t>(найменування суб’єкта надання адміністративної послуги)</w:t>
      </w:r>
    </w:p>
    <w:p w:rsidR="00E0396C" w:rsidRPr="00D14593" w:rsidRDefault="00E0396C" w:rsidP="00E039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297"/>
        <w:gridCol w:w="3260"/>
        <w:gridCol w:w="709"/>
        <w:gridCol w:w="1780"/>
      </w:tblGrid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Реєстрація заяви, прийом і перевірка повноти пакету документів, повідомлення замовника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робочого дня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Передача пакету документів заявника суб’єкту надання адміністративної послуги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Отримання документів суб’єктом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1-го та 2-го робочих днів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Вивчення звернення суб’єктом надання адміністративної послуги на предмет відповідності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 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 робочих днів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Підготовка відповідного проекту чи листа відмови в наданні адміністративної послуги:</w:t>
            </w:r>
          </w:p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негативного результату – готується вмотивована відмова заявнику із зауваженнями та пакетом документів на доопрацювання;</w:t>
            </w:r>
          </w:p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ru-RU"/>
              </w:rPr>
              <w:t>у разі позитивного результату – готується проект рішення селищної 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12-го та 15-го робочих днів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проекту рішення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Не пізніше як за 10 робочих днів до дати їх розгляду</w:t>
            </w:r>
            <w:r w:rsidRPr="00D14593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*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Візування підготовленого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відповідальними особами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Перший заступник селищного голови, секретар ради, керуючий справами, начальник юридичного відділу селищної ради, начальник загального відділу селищної ради, інші посадові особи ради (до компетенції яких відноситься питання)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10-ти робочих днів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засіданні постійних депутатських комісії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Постійна комісія селищної ради з питань земельних відносин, охорони навколишнього природного середовища,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планування території та містобудування;</w:t>
            </w:r>
          </w:p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день проведення засідання постійних </w:t>
            </w: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депутатських комісій</w:t>
            </w:r>
          </w:p>
        </w:tc>
      </w:tr>
      <w:tr w:rsidR="00E0396C" w:rsidRPr="00D14593" w:rsidTr="00AA3121">
        <w:trPr>
          <w:trHeight w:val="187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Розгляд проекту рішення на засіданні сесії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епутати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селищної ради;</w:t>
            </w:r>
          </w:p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начальник відділу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 день проведення засідання сесії селищної ради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рішення селищної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Загальний відділ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 робочих днів з дня проведення сесії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Передача документу (результат адміністративної послуги) до Центру надання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Відділ земельних відносин та охорони навколишнього природного середовища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 наступних 2-ох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днів з дня публікація на офіційному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вебсайті</w:t>
            </w:r>
            <w:proofErr w:type="spellEnd"/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ради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Запис у бланку проходження документа та здійснення дозвільної процедури (адміністративної послуги) і повідомлення про це заявника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E0396C" w:rsidRPr="00D14593" w:rsidTr="00AA3121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Видача заявнику підготовленого документу (результат адміністративної послуги); документу дозвільного характеру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Протягом</w:t>
            </w:r>
          </w:p>
          <w:p w:rsidR="00E0396C" w:rsidRPr="00D14593" w:rsidRDefault="00E0396C" w:rsidP="00AA3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 –го дня</w:t>
            </w:r>
          </w:p>
        </w:tc>
      </w:tr>
      <w:tr w:rsidR="00E0396C" w:rsidRPr="00D14593" w:rsidTr="00AA3121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6C" w:rsidRPr="00D14593" w:rsidRDefault="00E0396C" w:rsidP="00AA312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30 днів**</w:t>
            </w:r>
          </w:p>
        </w:tc>
      </w:tr>
    </w:tbl>
    <w:p w:rsidR="00E0396C" w:rsidRPr="00D14593" w:rsidRDefault="00E0396C" w:rsidP="00E0396C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E0396C" w:rsidRPr="00D14593" w:rsidRDefault="00E0396C" w:rsidP="00E0396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Крім випадків, коли законодавством України передбачені більш стислі строки розгляду та прийняття рішень з окремих питань (у такому випадку проекти рішень оприлюднюються не пізніше як за 3 робочих дні до дати їх розгляду на сесії ради).</w:t>
      </w:r>
    </w:p>
    <w:p w:rsidR="00E0396C" w:rsidRPr="00D14593" w:rsidRDefault="00E0396C" w:rsidP="00E0396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16"/>
          <w:szCs w:val="16"/>
          <w:lang w:val="uk-UA" w:eastAsia="ru-RU"/>
        </w:rPr>
        <w:t>**</w:t>
      </w: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п. 2,4 ст. 10 Закону України «Про адміністративні послуги» – 30 календарних днів, а у 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</w:r>
    </w:p>
    <w:p w:rsidR="00E0396C" w:rsidRPr="00D14593" w:rsidRDefault="00E0396C" w:rsidP="00E0396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D14593">
        <w:rPr>
          <w:rFonts w:ascii="Times New Roman" w:eastAsia="Times New Roman" w:hAnsi="Times New Roman"/>
          <w:sz w:val="16"/>
          <w:szCs w:val="16"/>
          <w:lang w:val="uk-UA" w:eastAsia="ru-RU"/>
        </w:rPr>
        <w:t>Згідно ст. 4 Закону України «Про дозвільну систему у сфері господарської діяльності» -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</w:r>
    </w:p>
    <w:p w:rsidR="00E0396C" w:rsidRPr="00D14593" w:rsidRDefault="00E0396C" w:rsidP="00E039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Умовні позначки: В – виконує, У – бере участь, П – погоджує, З – затверджує. </w:t>
      </w:r>
    </w:p>
    <w:p w:rsidR="0092199C" w:rsidRPr="00E0396C" w:rsidRDefault="0092199C" w:rsidP="00E0396C">
      <w:bookmarkStart w:id="0" w:name="_GoBack"/>
      <w:bookmarkEnd w:id="0"/>
    </w:p>
    <w:sectPr w:rsidR="0092199C" w:rsidRPr="00E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8C4135"/>
    <w:rsid w:val="0092199C"/>
    <w:rsid w:val="00977F33"/>
    <w:rsid w:val="009B5DFA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2021-07-21T17:35:00Z</dcterms:created>
  <dcterms:modified xsi:type="dcterms:W3CDTF">2021-07-21T17:35:00Z</dcterms:modified>
</cp:coreProperties>
</file>